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E3" w:rsidRDefault="00DE7EE3" w:rsidP="00DE7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EE3">
        <w:rPr>
          <w:rFonts w:ascii="Times New Roman" w:hAnsi="Times New Roman" w:cs="Times New Roman"/>
          <w:b/>
          <w:sz w:val="32"/>
          <w:szCs w:val="32"/>
        </w:rPr>
        <w:t>Информация для родителей</w:t>
      </w:r>
    </w:p>
    <w:p w:rsidR="00534FA5" w:rsidRDefault="00534FA5" w:rsidP="00C205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необходимо знать при покупке путевки в детский оздоровитель</w:t>
      </w:r>
      <w:r w:rsidR="00C20597">
        <w:rPr>
          <w:rFonts w:ascii="Times New Roman" w:hAnsi="Times New Roman"/>
          <w:b/>
          <w:sz w:val="28"/>
          <w:szCs w:val="28"/>
        </w:rPr>
        <w:t>ный лагерь</w:t>
      </w:r>
    </w:p>
    <w:p w:rsidR="00CA1041" w:rsidRDefault="00CA1041" w:rsidP="00C205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238A9" w:rsidRPr="00CA1041" w:rsidRDefault="002238A9" w:rsidP="00C205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34FA5" w:rsidRPr="003C7856" w:rsidRDefault="00534FA5" w:rsidP="00534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56">
        <w:rPr>
          <w:rFonts w:ascii="Times New Roman" w:hAnsi="Times New Roman" w:cs="Times New Roman"/>
          <w:sz w:val="28"/>
          <w:szCs w:val="28"/>
        </w:rPr>
        <w:t>Перед покупкой путевки в детский оздоровительный лагерь необходимо удостовериться, что данный лагерь осуществляет свою деятельность на законных основаниях.</w:t>
      </w:r>
    </w:p>
    <w:p w:rsidR="00534FA5" w:rsidRPr="003C7856" w:rsidRDefault="00534FA5" w:rsidP="00534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56">
        <w:rPr>
          <w:rFonts w:ascii="Times New Roman" w:hAnsi="Times New Roman" w:cs="Times New Roman"/>
          <w:sz w:val="28"/>
          <w:szCs w:val="28"/>
        </w:rPr>
        <w:t>Следует знать, что при налич</w:t>
      </w:r>
      <w:proofErr w:type="gramStart"/>
      <w:r w:rsidRPr="003C7856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3C7856">
        <w:rPr>
          <w:rFonts w:ascii="Times New Roman" w:hAnsi="Times New Roman" w:cs="Times New Roman"/>
          <w:sz w:val="28"/>
          <w:szCs w:val="28"/>
        </w:rPr>
        <w:t xml:space="preserve">рганизации отдыха детей и их оздоровления необходимых для осуществления ее деятельности документов, на основании заявления администрации лагеря, сведения о нем включаются в Реестр организаций отдыха и оздоровления детей. </w:t>
      </w:r>
    </w:p>
    <w:p w:rsidR="00534FA5" w:rsidRPr="003C7856" w:rsidRDefault="00534FA5" w:rsidP="00534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56">
        <w:rPr>
          <w:rFonts w:ascii="Times New Roman" w:hAnsi="Times New Roman" w:cs="Times New Roman"/>
          <w:sz w:val="28"/>
          <w:szCs w:val="28"/>
        </w:rPr>
        <w:tab/>
        <w:t>Реестр организаций отдыха и оздоровления детей</w:t>
      </w:r>
      <w:r w:rsidR="00E132F0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Pr="003C7856">
        <w:rPr>
          <w:rFonts w:ascii="Times New Roman" w:hAnsi="Times New Roman" w:cs="Times New Roman"/>
          <w:sz w:val="28"/>
          <w:szCs w:val="28"/>
        </w:rPr>
        <w:t xml:space="preserve"> размещен на сайте комитета общего и профессионального образования Ленинградской области в сети «Интернет», а также на информационном портале организаций отд</w:t>
      </w:r>
      <w:r w:rsidR="00E132F0">
        <w:rPr>
          <w:rFonts w:ascii="Times New Roman" w:hAnsi="Times New Roman" w:cs="Times New Roman"/>
          <w:sz w:val="28"/>
          <w:szCs w:val="28"/>
        </w:rPr>
        <w:t xml:space="preserve">ыха и оздоровления детей </w:t>
      </w:r>
      <w:r w:rsidRPr="003C7856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023700" w:rsidRPr="00A83A9C">
          <w:rPr>
            <w:rStyle w:val="a3"/>
            <w:rFonts w:eastAsia="Times New Roman"/>
            <w:sz w:val="28"/>
            <w:szCs w:val="28"/>
            <w:lang w:eastAsia="ru-RU"/>
          </w:rPr>
          <w:t>http://detsk</w:t>
        </w:r>
        <w:r w:rsidR="00023700" w:rsidRPr="00A83A9C">
          <w:rPr>
            <w:rStyle w:val="a3"/>
            <w:rFonts w:eastAsia="Times New Roman"/>
            <w:sz w:val="28"/>
            <w:szCs w:val="28"/>
            <w:lang w:eastAsia="ru-RU"/>
          </w:rPr>
          <w:t>i</w:t>
        </w:r>
        <w:r w:rsidR="00023700" w:rsidRPr="00A83A9C">
          <w:rPr>
            <w:rStyle w:val="a3"/>
            <w:rFonts w:eastAsia="Times New Roman"/>
            <w:sz w:val="28"/>
            <w:szCs w:val="28"/>
            <w:lang w:eastAsia="ru-RU"/>
          </w:rPr>
          <w:t>y-otdyh-lenobl.ru</w:t>
        </w:r>
      </w:hyperlink>
      <w:r w:rsidR="00023700"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4FA5" w:rsidRPr="003C7856" w:rsidRDefault="00534FA5" w:rsidP="00534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56">
        <w:rPr>
          <w:rFonts w:ascii="Times New Roman" w:hAnsi="Times New Roman" w:cs="Times New Roman"/>
          <w:sz w:val="28"/>
          <w:szCs w:val="28"/>
        </w:rPr>
        <w:tab/>
        <w:t>В целях обеспечения безопасности ребенка перед заключением договора с организацией отдыха и оздоровления детей родителям (законным представителям) следует убедиться, что она включена в вышеуказанный реестр. Кроме того, в случае заключения договора с организацией отдыха и оздоровления детей, не включенной в реестр, граждане будут лишены возможности получения компенсации стоимости (полной либо части) путевки из областного бюджета в соответствии с Постановлением Правительства Ленинградской области от 23.03.2018 № 101.</w:t>
      </w:r>
    </w:p>
    <w:p w:rsidR="00DE7EE3" w:rsidRPr="003C7856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Л</w:t>
      </w:r>
      <w:r w:rsidR="00534FA5"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 от 23.03. 2018 </w:t>
      </w: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 утверждено положение 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 (далее – Положение).</w:t>
      </w:r>
    </w:p>
    <w:p w:rsidR="000D6D6D" w:rsidRPr="003C7856" w:rsidRDefault="00534FA5" w:rsidP="003C7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п.1.2 Положения, </w:t>
      </w:r>
      <w:r w:rsidR="00DE7EE3"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полную (частичную) компенсацию стоимости путевок в организации отдыха детей и их оздоровления, санаторно-оздоровительные лагеря и санатории для детей, расположенные на территории Российской Федерации (далее - компенсация), имеет родитель (законный представитель) (далее – заявитель) детей (в том числе детей, находящихся под опекой (попечительством), детей, находящихся в приемных семьях, а также усыновленных детей), состоящий в трудовых отношениях с</w:t>
      </w:r>
      <w:proofErr w:type="gramEnd"/>
      <w:r w:rsidR="00DE7EE3"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независимо от организационно-правовых форм и форм собственности.</w:t>
      </w:r>
      <w:r w:rsidR="000D6D6D" w:rsidRPr="003C7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0D6D6D" w:rsidRPr="003C7856" w:rsidRDefault="000D6D6D" w:rsidP="003C7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стоимость путевки в организации отдыха детей и их оздоровления сезонного действия и круглогодичного действия с круглос</w:t>
      </w:r>
      <w:r w:rsidR="00E1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уточным пребыванием детей в 2020 </w:t>
      </w: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 </w:t>
      </w:r>
      <w:r w:rsidR="00E13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23 625</w:t>
      </w:r>
      <w:r w:rsidRPr="003C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руб. за 21 день.</w:t>
      </w: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8ED" w:rsidRDefault="000D6D6D" w:rsidP="003C7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Частичная оплата стоимости путевки в организации отдыха детей и их оздоровления сезонного действия и круглогодичного действия за счет средств областного</w:t>
      </w:r>
      <w:r w:rsidR="00C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для работающих граждан</w:t>
      </w: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</w:t>
      </w:r>
      <w:r w:rsidRPr="003C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70%  от   расчетной  стоимости  </w:t>
      </w: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путевки со сроком пребывания до 21 дня.</w:t>
      </w:r>
      <w:r w:rsidR="00F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родитель приобрел путевку для ребенка по цене 23 625,00 рублей. Сумма компенсации составит 16 537,50 рублей. </w:t>
      </w:r>
      <w:r w:rsidR="00F958ED" w:rsidRPr="00F9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стоимость путевки ниже расчетной стоимости путевки, </w:t>
      </w:r>
      <w:r w:rsidR="00C7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F958ED" w:rsidRPr="00F9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компенсации составит 70% от фактической стоимости путевки.</w:t>
      </w:r>
    </w:p>
    <w:p w:rsidR="000D6D6D" w:rsidRPr="003C7856" w:rsidRDefault="003C7856" w:rsidP="003C7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D6D" w:rsidRPr="003C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Приемным родителям, опекунам, попечителям</w:t>
      </w:r>
      <w:r w:rsidR="00C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D6D"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компенсация стоимости путевки в размере </w:t>
      </w:r>
      <w:r w:rsidR="000D6D6D" w:rsidRPr="003C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100% от расчетной стоимости путевки</w:t>
      </w: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D6D" w:rsidRPr="003C7856" w:rsidRDefault="000D6D6D" w:rsidP="000D6D6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C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санаторно-оздоровительных лагерях круглогодичного действия  и детских санаториях</w:t>
      </w: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пребывания  </w:t>
      </w:r>
      <w:r w:rsidRPr="003C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дня, в период с февраля по май и с сентября по декабрь текущего года</w:t>
      </w: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компенсация стоимости путевки  </w:t>
      </w:r>
      <w:r w:rsidRPr="003C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13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 от расчетной стоимости 27 000</w:t>
      </w:r>
      <w:r w:rsidRPr="003C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руб. </w:t>
      </w:r>
    </w:p>
    <w:p w:rsidR="00DE7EE3" w:rsidRPr="003C7856" w:rsidRDefault="00DE7EE3" w:rsidP="003C7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после окончания пребывания ребенка в организациях отдыха детей и их оздоровления, санаторно-оздоровительных лагерях и санаториях для детей,  обращается в комитет общего и профессионального образования Ленинградской области </w:t>
      </w:r>
      <w:r w:rsidR="003C7856"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Санкт-Петербург, площадь Растрелл</w:t>
      </w:r>
      <w:r w:rsidR="00C7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д.2, каб.548; тел. 8(812) 539 </w:t>
      </w:r>
      <w:r w:rsidR="003C7856"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44 73 </w:t>
      </w: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C7856"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филиалы, отделы, удаленные рабочие места МФЦ Ленинградской области   с заявлением о предоставлении компенсации стоимости путевки в организации отдыха детей и их оздоровления, санаторно-оздоровительные лагеря и санатории для детей и прилагаемыми к нему документами:</w:t>
      </w:r>
    </w:p>
    <w:p w:rsidR="00DE7EE3" w:rsidRPr="003C7856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обратный (отрывной) талон к путевке в оригинале по форме, утвержденной приказом Министерства финансов Российской Федерации от 10 декабря 1999 года № 90н «Об утверждении бланков строгой отчетности»,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 и</w:t>
      </w:r>
      <w:proofErr w:type="gramEnd"/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</w:t>
      </w:r>
      <w:proofErr w:type="gramEnd"/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осуществлении наличных денежных расчетов и (или) расчетов с использованием платежных карт без применения контрольно-кассовой техники, утвержденным постановлением Правительства Российской Феде</w:t>
      </w:r>
      <w:r w:rsidR="00B16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6 мая 2008 года № 359);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 организацией отдыха детей и их оздоровления, санаторно-оздоровительным лагерем или санаторием для детей, включенными в реестр организаций отдыха детей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оздоровления, на приобретение путевки на оказание услуг по организации отдыха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оздоровления ребенка (далее</w:t>
      </w:r>
      <w:proofErr w:type="gramEnd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="00B1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оговор), подписанный заявителем;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платежный документ, подтверждающий оплату путевки заявителем (кассовый чек или квитанция к приходному ордеру). Копия платежного документа принимается при предъявлении оригинала и заверяется подписью сотруд</w:t>
      </w:r>
      <w:r w:rsidR="00B16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уполномоченного органа;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паспорта гражданина Российской Федерации или иного документа, удостоверяющего личность заявителя в соответствии с законод</w:t>
      </w:r>
      <w:r w:rsidR="00B169C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Федерации;</w:t>
      </w:r>
    </w:p>
    <w:p w:rsidR="00DE7EE3" w:rsidRPr="00DE7EE3" w:rsidRDefault="00DE7EE3" w:rsidP="00B1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</w:t>
      </w:r>
      <w:r w:rsidR="00B1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компенсации;</w:t>
      </w:r>
    </w:p>
    <w:p w:rsidR="00DE7EE3" w:rsidRPr="00DE7EE3" w:rsidRDefault="00DE7EE3" w:rsidP="00B1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(свидетельство о браке, свидетельство о расторжении брака или иная справка), подтверждающего изменение фамилии заявите</w:t>
      </w:r>
      <w:r w:rsidR="00B169C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(в случае изменения фамилии);</w:t>
      </w:r>
    </w:p>
    <w:p w:rsidR="00DE7EE3" w:rsidRPr="00DE7EE3" w:rsidRDefault="00DE7EE3" w:rsidP="00B1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о рождении ребенка и копия паспорта (для детей в возрасте от 14 лет), </w:t>
      </w:r>
      <w:r w:rsidR="00B16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которого приобретена путевка;</w:t>
      </w:r>
    </w:p>
    <w:p w:rsidR="00DE7EE3" w:rsidRPr="00DE7EE3" w:rsidRDefault="00DE7EE3" w:rsidP="00B1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санаторно-оздоровительных лагерях и санаториях для детей на осно</w:t>
      </w:r>
      <w:r w:rsidR="00B1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соответствующего договора;</w:t>
      </w:r>
    </w:p>
    <w:p w:rsidR="00DE7EE3" w:rsidRPr="00DE7EE3" w:rsidRDefault="00DE7EE3" w:rsidP="00B1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у заявителя банковского счета, открытого в банке, кредитной организации, с у</w:t>
      </w:r>
      <w:r w:rsidR="00B16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казанием реквизитов этого счета;</w:t>
      </w:r>
    </w:p>
    <w:p w:rsidR="00DE7EE3" w:rsidRPr="00DE7EE3" w:rsidRDefault="00DE7EE3" w:rsidP="00B1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заявитель является индивидуальным предпринимателем, дополнительно представляется выписка из Единого государственного реестра индивидуальных предприн</w:t>
      </w:r>
      <w:r w:rsidR="00B16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имателей (ЕГРИП) за текущий год;</w:t>
      </w:r>
    </w:p>
    <w:p w:rsidR="00DE7EE3" w:rsidRPr="00DE7EE3" w:rsidRDefault="00DE7EE3" w:rsidP="00B1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заявитель является опекуном или попечителем, дополнительно представляется копия акта органа опеки и попечительства о назначении опекуна или попечителя. Приемный родитель дополнительно представляет копию договора о приемной семье.</w:t>
      </w:r>
    </w:p>
    <w:p w:rsidR="00DE7EE3" w:rsidRPr="00B169C0" w:rsidRDefault="00DE7EE3" w:rsidP="00B1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для получения компенсации необходимо предъявить договор между заявителем и организацией отдыха детей и их оздоровлением, а не с туристической фирмой.  </w:t>
      </w:r>
    </w:p>
    <w:p w:rsidR="00DE7EE3" w:rsidRPr="00DE7EE3" w:rsidRDefault="00DE7EE3" w:rsidP="00B1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форма Договора об организации отдыха и оздоровления ребенка, утвержденная приказом Министерства просвещения Российской Федерации от 23 августа 2018 года № 6, размещена на сайте комитета общего и профессионального образования Ленинградской области (</w:t>
      </w:r>
      <w:hyperlink r:id="rId6" w:history="1">
        <w:r w:rsidR="00BF6D8B" w:rsidRPr="00A83A9C">
          <w:rPr>
            <w:rStyle w:val="a3"/>
            <w:rFonts w:eastAsia="Times New Roman"/>
            <w:sz w:val="28"/>
            <w:szCs w:val="28"/>
            <w:lang w:eastAsia="ru-RU"/>
          </w:rPr>
          <w:t>http://edu.lenobl.ru</w:t>
        </w:r>
      </w:hyperlink>
      <w:proofErr w:type="gramStart"/>
      <w:r w:rsidR="00BF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портале организаций отдыха и оздоровления детей по Ленинградской области</w:t>
      </w:r>
      <w:r w:rsidRPr="00DE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="00BF6D8B" w:rsidRPr="00A83A9C">
          <w:rPr>
            <w:rStyle w:val="a3"/>
            <w:rFonts w:eastAsia="Times New Roman"/>
            <w:sz w:val="28"/>
            <w:szCs w:val="28"/>
            <w:lang w:eastAsia="ru-RU"/>
          </w:rPr>
          <w:t>http://detskiy-otdyh-lenobl.ru</w:t>
        </w:r>
      </w:hyperlink>
      <w:r w:rsidR="00BF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7856" w:rsidRDefault="003C7856" w:rsidP="003C785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7856">
        <w:rPr>
          <w:rFonts w:ascii="Times New Roman" w:hAnsi="Times New Roman" w:cs="Times New Roman"/>
          <w:bCs/>
          <w:iCs/>
          <w:sz w:val="28"/>
          <w:szCs w:val="28"/>
        </w:rPr>
        <w:t>Прием документ</w:t>
      </w:r>
      <w:r>
        <w:rPr>
          <w:rFonts w:ascii="Times New Roman" w:hAnsi="Times New Roman" w:cs="Times New Roman"/>
          <w:bCs/>
          <w:iCs/>
          <w:sz w:val="28"/>
          <w:szCs w:val="28"/>
        </w:rPr>
        <w:t>ов на выплату</w:t>
      </w:r>
      <w:r w:rsidR="00B169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C7856">
        <w:rPr>
          <w:rFonts w:ascii="Times New Roman" w:hAnsi="Times New Roman" w:cs="Times New Roman"/>
          <w:bCs/>
          <w:iCs/>
          <w:sz w:val="28"/>
          <w:szCs w:val="28"/>
        </w:rPr>
        <w:t xml:space="preserve">компенсации стоимости </w:t>
      </w:r>
      <w:r w:rsidR="00E132F0">
        <w:rPr>
          <w:rFonts w:ascii="Times New Roman" w:hAnsi="Times New Roman" w:cs="Times New Roman"/>
          <w:bCs/>
          <w:iCs/>
          <w:sz w:val="28"/>
          <w:szCs w:val="28"/>
        </w:rPr>
        <w:t>путевок, приобретенных в    2020</w:t>
      </w:r>
      <w:r w:rsidRPr="003C7856">
        <w:rPr>
          <w:rFonts w:ascii="Times New Roman" w:hAnsi="Times New Roman" w:cs="Times New Roman"/>
          <w:bCs/>
          <w:iCs/>
          <w:sz w:val="28"/>
          <w:szCs w:val="28"/>
        </w:rPr>
        <w:t xml:space="preserve"> году,  осуществляется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2F0">
        <w:rPr>
          <w:rFonts w:ascii="Times New Roman" w:hAnsi="Times New Roman" w:cs="Times New Roman"/>
          <w:bCs/>
          <w:iCs/>
          <w:sz w:val="28"/>
          <w:szCs w:val="28"/>
        </w:rPr>
        <w:t>до 15 декабря 2020</w:t>
      </w:r>
      <w:r w:rsidRPr="003C7856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B169C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A1041" w:rsidRPr="003C7856" w:rsidRDefault="00CA1041" w:rsidP="003C7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9C0" w:rsidRDefault="00B169C0" w:rsidP="00B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9C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22D98" w:rsidRDefault="00B22D98" w:rsidP="00B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69C0">
        <w:rPr>
          <w:rFonts w:ascii="Times New Roman" w:hAnsi="Times New Roman" w:cs="Times New Roman"/>
          <w:sz w:val="28"/>
          <w:szCs w:val="28"/>
        </w:rPr>
        <w:t>омитета по образованию администрации</w:t>
      </w:r>
    </w:p>
    <w:p w:rsidR="00E132F0" w:rsidRDefault="00B169C0" w:rsidP="00B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Е.А. Башкирова</w:t>
      </w:r>
    </w:p>
    <w:sectPr w:rsidR="00E1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3"/>
    <w:rsid w:val="00023700"/>
    <w:rsid w:val="000D6D6D"/>
    <w:rsid w:val="001B483B"/>
    <w:rsid w:val="002238A9"/>
    <w:rsid w:val="003C7856"/>
    <w:rsid w:val="00402567"/>
    <w:rsid w:val="00534FA5"/>
    <w:rsid w:val="005D793E"/>
    <w:rsid w:val="006021CF"/>
    <w:rsid w:val="008B2778"/>
    <w:rsid w:val="00A843B0"/>
    <w:rsid w:val="00B169C0"/>
    <w:rsid w:val="00B22D98"/>
    <w:rsid w:val="00B64B45"/>
    <w:rsid w:val="00BF6D8B"/>
    <w:rsid w:val="00C20597"/>
    <w:rsid w:val="00C71BE9"/>
    <w:rsid w:val="00CA1041"/>
    <w:rsid w:val="00DE7EE3"/>
    <w:rsid w:val="00E132F0"/>
    <w:rsid w:val="00F5128D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4FA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132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4FA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132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kiy-otdyh-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lenobl.ru" TargetMode="External"/><Relationship Id="rId5" Type="http://schemas.openxmlformats.org/officeDocument/2006/relationships/hyperlink" Target="http://detskiy-otdyh-lenob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цо11</cp:lastModifiedBy>
  <cp:revision>12</cp:revision>
  <cp:lastPrinted>2020-03-07T12:50:00Z</cp:lastPrinted>
  <dcterms:created xsi:type="dcterms:W3CDTF">2019-03-22T09:54:00Z</dcterms:created>
  <dcterms:modified xsi:type="dcterms:W3CDTF">2020-03-07T12:51:00Z</dcterms:modified>
</cp:coreProperties>
</file>